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6B" w:rsidRDefault="00C6756B" w:rsidP="00887C56">
      <w:pPr>
        <w:shd w:val="clear" w:color="auto" w:fill="FFFFFF"/>
        <w:spacing w:before="84" w:after="192" w:line="270" w:lineRule="atLeast"/>
        <w:jc w:val="center"/>
        <w:rPr>
          <w:rFonts w:ascii="Arial" w:hAnsi="Arial" w:cs="Arial"/>
          <w:b/>
          <w:bCs/>
          <w:color w:val="1F497D"/>
          <w:sz w:val="18"/>
          <w:szCs w:val="18"/>
          <w:lang w:eastAsia="el-GR"/>
        </w:rPr>
      </w:pPr>
      <w:r>
        <w:rPr>
          <w:rFonts w:ascii="Arial" w:hAnsi="Arial" w:cs="Arial"/>
          <w:b/>
          <w:bCs/>
          <w:noProof/>
          <w:color w:val="000000"/>
          <w:sz w:val="18"/>
          <w:szCs w:val="18"/>
          <w:lang w:eastAsia="el-GR"/>
        </w:rPr>
        <w:drawing>
          <wp:inline distT="0" distB="0" distL="0" distR="0" wp14:anchorId="51CBB659" wp14:editId="0F1F68A0">
            <wp:extent cx="2381250" cy="714375"/>
            <wp:effectExtent l="0" t="0" r="0" b="9525"/>
            <wp:docPr id="1" name="Picture 1" descr="Description: I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HU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714375"/>
                    </a:xfrm>
                    <a:prstGeom prst="rect">
                      <a:avLst/>
                    </a:prstGeom>
                    <a:noFill/>
                    <a:ln>
                      <a:noFill/>
                    </a:ln>
                  </pic:spPr>
                </pic:pic>
              </a:graphicData>
            </a:graphic>
          </wp:inline>
        </w:drawing>
      </w:r>
    </w:p>
    <w:p w:rsidR="00887C56" w:rsidRDefault="00887C56" w:rsidP="00C6756B">
      <w:pPr>
        <w:shd w:val="clear" w:color="auto" w:fill="FFFFFF"/>
        <w:spacing w:before="84" w:after="192" w:line="270" w:lineRule="atLeast"/>
        <w:jc w:val="center"/>
        <w:rPr>
          <w:rFonts w:ascii="Arial" w:hAnsi="Arial" w:cs="Arial"/>
          <w:color w:val="000000"/>
          <w:sz w:val="18"/>
          <w:szCs w:val="18"/>
          <w:lang w:eastAsia="el-GR"/>
        </w:rPr>
      </w:pPr>
      <w:r>
        <w:rPr>
          <w:rFonts w:ascii="Arial" w:hAnsi="Arial" w:cs="Arial"/>
          <w:b/>
          <w:bCs/>
          <w:color w:val="1F497D"/>
          <w:sz w:val="18"/>
          <w:szCs w:val="18"/>
          <w:lang w:eastAsia="el-GR"/>
        </w:rPr>
        <w:t xml:space="preserve">Το Διεθνές Πανεπιστήμιο της Ελλάδος </w:t>
      </w:r>
      <w:r w:rsidR="00C6756B">
        <w:rPr>
          <w:rFonts w:ascii="Arial" w:hAnsi="Arial" w:cs="Arial"/>
          <w:b/>
          <w:bCs/>
          <w:color w:val="1F497D"/>
          <w:sz w:val="18"/>
          <w:szCs w:val="18"/>
          <w:lang w:eastAsia="el-GR"/>
        </w:rPr>
        <w:t>έχει τη τιμή να σας προσκαλεί στην</w:t>
      </w:r>
      <w:r>
        <w:rPr>
          <w:rFonts w:ascii="Arial" w:hAnsi="Arial" w:cs="Arial"/>
          <w:b/>
          <w:bCs/>
          <w:color w:val="1F497D"/>
          <w:sz w:val="18"/>
          <w:szCs w:val="18"/>
          <w:lang w:eastAsia="el-GR"/>
        </w:rPr>
        <w:t xml:space="preserve"> ημερίδα με τίτλο</w:t>
      </w:r>
    </w:p>
    <w:p w:rsidR="00887C56" w:rsidRDefault="00887C56" w:rsidP="00887C56">
      <w:pPr>
        <w:shd w:val="clear" w:color="auto" w:fill="FFFFFF"/>
        <w:spacing w:before="84" w:after="192" w:line="270" w:lineRule="atLeast"/>
        <w:jc w:val="center"/>
        <w:rPr>
          <w:rFonts w:ascii="Arial" w:hAnsi="Arial" w:cs="Arial"/>
          <w:color w:val="000000"/>
          <w:sz w:val="18"/>
          <w:szCs w:val="18"/>
          <w:lang w:val="en-US" w:eastAsia="el-GR"/>
        </w:rPr>
      </w:pPr>
      <w:r>
        <w:rPr>
          <w:rFonts w:ascii="Arial" w:hAnsi="Arial" w:cs="Arial"/>
          <w:b/>
          <w:bCs/>
          <w:color w:val="000000"/>
          <w:sz w:val="26"/>
          <w:szCs w:val="26"/>
          <w:lang w:val="en-US" w:eastAsia="el-GR"/>
        </w:rPr>
        <w:t xml:space="preserve">Energy and the Economy in </w:t>
      </w:r>
      <w:r w:rsidR="00C6756B">
        <w:rPr>
          <w:rFonts w:ascii="Arial" w:hAnsi="Arial" w:cs="Arial"/>
          <w:b/>
          <w:bCs/>
          <w:color w:val="000000"/>
          <w:sz w:val="26"/>
          <w:szCs w:val="26"/>
          <w:lang w:val="en-US" w:eastAsia="el-GR"/>
        </w:rPr>
        <w:t>a</w:t>
      </w:r>
      <w:r>
        <w:rPr>
          <w:rFonts w:ascii="Arial" w:hAnsi="Arial" w:cs="Arial"/>
          <w:b/>
          <w:bCs/>
          <w:color w:val="000000"/>
          <w:sz w:val="26"/>
          <w:szCs w:val="26"/>
          <w:lang w:val="en-US" w:eastAsia="el-GR"/>
        </w:rPr>
        <w:t xml:space="preserve"> Carbon Constrained World</w:t>
      </w:r>
    </w:p>
    <w:p w:rsidR="00887C56" w:rsidRPr="00887C56" w:rsidRDefault="00887C56" w:rsidP="00887C56">
      <w:pPr>
        <w:shd w:val="clear" w:color="auto" w:fill="FFFFFF"/>
        <w:spacing w:before="84" w:after="192" w:line="270" w:lineRule="atLeast"/>
        <w:jc w:val="center"/>
        <w:rPr>
          <w:rFonts w:ascii="Arial" w:hAnsi="Arial" w:cs="Arial"/>
          <w:color w:val="000000"/>
          <w:sz w:val="18"/>
          <w:szCs w:val="18"/>
          <w:lang w:eastAsia="el-GR"/>
        </w:rPr>
      </w:pPr>
      <w:r>
        <w:rPr>
          <w:rFonts w:ascii="Arial" w:hAnsi="Arial" w:cs="Arial"/>
          <w:color w:val="1F497D"/>
          <w:sz w:val="18"/>
          <w:szCs w:val="18"/>
          <w:lang w:eastAsia="el-GR"/>
        </w:rPr>
        <w:t>την</w:t>
      </w:r>
    </w:p>
    <w:p w:rsidR="00887C56" w:rsidRDefault="00887C56" w:rsidP="00887C56">
      <w:pPr>
        <w:shd w:val="clear" w:color="auto" w:fill="FFFFFF"/>
        <w:spacing w:before="84" w:after="192" w:line="270" w:lineRule="atLeast"/>
        <w:jc w:val="center"/>
        <w:rPr>
          <w:rFonts w:ascii="Arial" w:hAnsi="Arial" w:cs="Arial"/>
          <w:color w:val="000000"/>
          <w:sz w:val="18"/>
          <w:szCs w:val="18"/>
          <w:lang w:eastAsia="el-GR"/>
        </w:rPr>
      </w:pPr>
      <w:r>
        <w:rPr>
          <w:rFonts w:ascii="Arial" w:hAnsi="Arial" w:cs="Arial"/>
          <w:b/>
          <w:bCs/>
          <w:color w:val="1F497D"/>
          <w:sz w:val="18"/>
          <w:szCs w:val="18"/>
          <w:lang w:eastAsia="el-GR"/>
        </w:rPr>
        <w:t xml:space="preserve">Παρασκευή 11 Μαΐου 2012, στο Κεντρικό Αμφιθέατρο του Διεθνούς Πανεπιστημίου </w:t>
      </w:r>
      <w:r w:rsidR="00C6756B">
        <w:rPr>
          <w:rFonts w:ascii="Arial" w:hAnsi="Arial" w:cs="Arial"/>
          <w:b/>
          <w:bCs/>
          <w:color w:val="1F497D"/>
          <w:sz w:val="18"/>
          <w:szCs w:val="18"/>
          <w:lang w:eastAsia="el-GR"/>
        </w:rPr>
        <w:t>και ώρα</w:t>
      </w:r>
      <w:r>
        <w:rPr>
          <w:rFonts w:ascii="Arial" w:hAnsi="Arial" w:cs="Arial"/>
          <w:b/>
          <w:bCs/>
          <w:color w:val="1F497D"/>
          <w:sz w:val="18"/>
          <w:szCs w:val="18"/>
          <w:lang w:eastAsia="el-GR"/>
        </w:rPr>
        <w:t xml:space="preserve"> 17.00-19.20</w:t>
      </w:r>
    </w:p>
    <w:p w:rsidR="00887C56" w:rsidRPr="00C6756B" w:rsidRDefault="00887C56" w:rsidP="00887C56">
      <w:pPr>
        <w:shd w:val="clear" w:color="auto" w:fill="FFFFFF"/>
        <w:spacing w:before="84" w:after="192" w:line="270" w:lineRule="atLeast"/>
        <w:jc w:val="both"/>
        <w:rPr>
          <w:rFonts w:ascii="Arial" w:hAnsi="Arial" w:cs="Arial"/>
          <w:color w:val="000000" w:themeColor="text1"/>
          <w:sz w:val="18"/>
          <w:szCs w:val="18"/>
          <w:lang w:eastAsia="el-GR"/>
        </w:rPr>
      </w:pPr>
      <w:r w:rsidRPr="00C6756B">
        <w:rPr>
          <w:rFonts w:ascii="Arial" w:hAnsi="Arial" w:cs="Arial"/>
          <w:color w:val="000000" w:themeColor="text1"/>
          <w:sz w:val="18"/>
          <w:szCs w:val="18"/>
          <w:lang w:eastAsia="el-GR"/>
        </w:rPr>
        <w:t>Η παγκόσμια οικονομία διέρχεται πιθανώς τη χειρότερη κρίση των τελευταίων δεκαετιών. Για να μεταμορφωθεί</w:t>
      </w:r>
      <w:r w:rsidR="00C6756B" w:rsidRPr="00C6756B">
        <w:rPr>
          <w:rFonts w:ascii="Arial" w:hAnsi="Arial" w:cs="Arial"/>
          <w:color w:val="000000" w:themeColor="text1"/>
          <w:sz w:val="18"/>
          <w:szCs w:val="18"/>
          <w:lang w:eastAsia="el-GR"/>
        </w:rPr>
        <w:t xml:space="preserve"> το οικονομικό μας σύστημα, το οποίο </w:t>
      </w:r>
      <w:r w:rsidRPr="00C6756B">
        <w:rPr>
          <w:rFonts w:ascii="Arial" w:hAnsi="Arial" w:cs="Arial"/>
          <w:color w:val="000000" w:themeColor="text1"/>
          <w:sz w:val="18"/>
          <w:szCs w:val="18"/>
          <w:lang w:eastAsia="el-GR"/>
        </w:rPr>
        <w:t xml:space="preserve">βασίζεται σε ορυκτά καύσιμα, σε ένα σύστημα </w:t>
      </w:r>
      <w:r w:rsidR="00C6756B" w:rsidRPr="00C6756B">
        <w:rPr>
          <w:rFonts w:ascii="Arial" w:hAnsi="Arial" w:cs="Arial"/>
          <w:color w:val="000000" w:themeColor="text1"/>
          <w:sz w:val="18"/>
          <w:szCs w:val="18"/>
          <w:lang w:eastAsia="el-GR"/>
        </w:rPr>
        <w:t xml:space="preserve">που θα </w:t>
      </w:r>
      <w:r w:rsidRPr="00C6756B">
        <w:rPr>
          <w:rFonts w:ascii="Arial" w:hAnsi="Arial" w:cs="Arial"/>
          <w:color w:val="000000" w:themeColor="text1"/>
          <w:sz w:val="18"/>
          <w:szCs w:val="18"/>
          <w:lang w:eastAsia="el-GR"/>
        </w:rPr>
        <w:t xml:space="preserve">στηρίζεται στις Ανανεώσιμες Πηγές Ενέργειας, είναι αναγκαίο να συνεργαστούν αποτελεσματικά μηχανικοί και οικονομολόγοι. Αναγνωρίζοντας την ανάγκη για εξειδικευμένη γνώση και μεγαλύτερη ευαισθητοποίηση στους τομείς των ανανεώσιμων πηγών ενέργειας, της διαχείρισης ενέργειας και </w:t>
      </w:r>
      <w:r w:rsidR="00C6756B" w:rsidRPr="00C6756B">
        <w:rPr>
          <w:rFonts w:ascii="Arial" w:hAnsi="Arial" w:cs="Arial"/>
          <w:color w:val="000000" w:themeColor="text1"/>
          <w:sz w:val="18"/>
          <w:szCs w:val="18"/>
          <w:lang w:eastAsia="el-GR"/>
        </w:rPr>
        <w:t>της οικονομίας</w:t>
      </w:r>
      <w:r w:rsidRPr="00C6756B">
        <w:rPr>
          <w:rFonts w:ascii="Arial" w:hAnsi="Arial" w:cs="Arial"/>
          <w:color w:val="000000" w:themeColor="text1"/>
          <w:sz w:val="18"/>
          <w:szCs w:val="18"/>
          <w:lang w:eastAsia="el-GR"/>
        </w:rPr>
        <w:t>, η Σχολή Επιστημών Τεχνολογίας διοργανώνει ημερίδα όπου ειδικοί</w:t>
      </w:r>
      <w:bookmarkStart w:id="0" w:name="_GoBack"/>
      <w:bookmarkEnd w:id="0"/>
      <w:r w:rsidRPr="00C6756B">
        <w:rPr>
          <w:rFonts w:ascii="Arial" w:hAnsi="Arial" w:cs="Arial"/>
          <w:color w:val="000000" w:themeColor="text1"/>
          <w:sz w:val="18"/>
          <w:szCs w:val="18"/>
          <w:lang w:eastAsia="el-GR"/>
        </w:rPr>
        <w:t xml:space="preserve"> </w:t>
      </w:r>
      <w:r w:rsidR="00C6756B" w:rsidRPr="00C6756B">
        <w:rPr>
          <w:rFonts w:ascii="Arial" w:hAnsi="Arial" w:cs="Arial"/>
          <w:color w:val="000000" w:themeColor="text1"/>
          <w:sz w:val="18"/>
          <w:szCs w:val="18"/>
          <w:lang w:eastAsia="el-GR"/>
        </w:rPr>
        <w:t xml:space="preserve">επιστήμονες </w:t>
      </w:r>
      <w:r w:rsidRPr="00C6756B">
        <w:rPr>
          <w:rFonts w:ascii="Arial" w:hAnsi="Arial" w:cs="Arial"/>
          <w:color w:val="000000" w:themeColor="text1"/>
          <w:sz w:val="18"/>
          <w:szCs w:val="18"/>
          <w:lang w:eastAsia="el-GR"/>
        </w:rPr>
        <w:t>από την Ελλάδα και το εξωτερικό θα μοιραστούν τις γνώσεις κα</w:t>
      </w:r>
      <w:r w:rsidR="00C6756B" w:rsidRPr="00C6756B">
        <w:rPr>
          <w:rFonts w:ascii="Arial" w:hAnsi="Arial" w:cs="Arial"/>
          <w:color w:val="000000" w:themeColor="text1"/>
          <w:sz w:val="18"/>
          <w:szCs w:val="18"/>
          <w:lang w:eastAsia="el-GR"/>
        </w:rPr>
        <w:t>ι την τεχνογνωσία τους</w:t>
      </w:r>
      <w:r w:rsidRPr="00C6756B">
        <w:rPr>
          <w:rFonts w:ascii="Arial" w:hAnsi="Arial" w:cs="Arial"/>
          <w:color w:val="000000" w:themeColor="text1"/>
          <w:sz w:val="18"/>
          <w:szCs w:val="18"/>
          <w:lang w:eastAsia="el-GR"/>
        </w:rPr>
        <w:t xml:space="preserve">. Μια γόνιμη αλληλεπίδραση μεταξύ ακαδημαϊκών, φοιτητών και του ευρύτερου κοινού αναμένεται να λάβει χώρα. </w:t>
      </w:r>
    </w:p>
    <w:p w:rsidR="00887C56" w:rsidRPr="00C6756B" w:rsidRDefault="00887C56" w:rsidP="00887C56">
      <w:pPr>
        <w:shd w:val="clear" w:color="auto" w:fill="FFFFFF"/>
        <w:spacing w:before="84" w:after="192" w:line="270" w:lineRule="atLeast"/>
        <w:jc w:val="both"/>
        <w:rPr>
          <w:rFonts w:ascii="Arial" w:hAnsi="Arial" w:cs="Arial"/>
          <w:color w:val="000000" w:themeColor="text1"/>
          <w:sz w:val="18"/>
          <w:szCs w:val="18"/>
          <w:lang w:eastAsia="el-GR"/>
        </w:rPr>
      </w:pPr>
      <w:r w:rsidRPr="00C6756B">
        <w:rPr>
          <w:rFonts w:ascii="Arial" w:hAnsi="Arial" w:cs="Arial"/>
          <w:bCs/>
          <w:color w:val="000000" w:themeColor="text1"/>
          <w:sz w:val="18"/>
          <w:szCs w:val="18"/>
          <w:lang w:eastAsia="el-GR"/>
        </w:rPr>
        <w:t xml:space="preserve">Η εκδήλωση είναι ανοικτή σε φοιτητές, επαγγελματίες, το ευρύτερο κοινό και </w:t>
      </w:r>
      <w:r w:rsidR="00C6756B" w:rsidRPr="00C6756B">
        <w:rPr>
          <w:rFonts w:ascii="Arial" w:hAnsi="Arial" w:cs="Arial"/>
          <w:bCs/>
          <w:color w:val="000000" w:themeColor="text1"/>
          <w:sz w:val="18"/>
          <w:szCs w:val="18"/>
          <w:lang w:eastAsia="el-GR"/>
        </w:rPr>
        <w:t xml:space="preserve">σε </w:t>
      </w:r>
      <w:r w:rsidRPr="00C6756B">
        <w:rPr>
          <w:rFonts w:ascii="Arial" w:hAnsi="Arial" w:cs="Arial"/>
          <w:bCs/>
          <w:color w:val="000000" w:themeColor="text1"/>
          <w:sz w:val="18"/>
          <w:szCs w:val="18"/>
          <w:lang w:eastAsia="el-GR"/>
        </w:rPr>
        <w:t>όλους</w:t>
      </w:r>
      <w:r w:rsidR="00C6756B" w:rsidRPr="00C6756B">
        <w:rPr>
          <w:rFonts w:ascii="Arial" w:hAnsi="Arial" w:cs="Arial"/>
          <w:bCs/>
          <w:color w:val="000000" w:themeColor="text1"/>
          <w:sz w:val="18"/>
          <w:szCs w:val="18"/>
          <w:lang w:eastAsia="el-GR"/>
        </w:rPr>
        <w:t xml:space="preserve"> εκείνους που</w:t>
      </w:r>
      <w:r w:rsidRPr="00C6756B">
        <w:rPr>
          <w:rFonts w:ascii="Arial" w:hAnsi="Arial" w:cs="Arial"/>
          <w:bCs/>
          <w:color w:val="000000" w:themeColor="text1"/>
          <w:sz w:val="18"/>
          <w:szCs w:val="18"/>
          <w:lang w:eastAsia="el-GR"/>
        </w:rPr>
        <w:t xml:space="preserve"> επιθυμούν να κατανοήσουν θέματα </w:t>
      </w:r>
      <w:r w:rsidR="00C6756B" w:rsidRPr="00C6756B">
        <w:rPr>
          <w:rFonts w:ascii="Arial" w:hAnsi="Arial" w:cs="Arial"/>
          <w:bCs/>
          <w:color w:val="000000" w:themeColor="text1"/>
          <w:sz w:val="18"/>
          <w:szCs w:val="18"/>
          <w:lang w:eastAsia="el-GR"/>
        </w:rPr>
        <w:t>τα οποία σχετίζονται με τ</w:t>
      </w:r>
      <w:r w:rsidRPr="00C6756B">
        <w:rPr>
          <w:rFonts w:ascii="Arial" w:hAnsi="Arial" w:cs="Arial"/>
          <w:bCs/>
          <w:color w:val="000000" w:themeColor="text1"/>
          <w:sz w:val="18"/>
          <w:szCs w:val="18"/>
          <w:lang w:eastAsia="el-GR"/>
        </w:rPr>
        <w:t>ην ενέργεια, την ενεργειακή πολιτική και ασφάλεια καθώς και την οικονομία.</w:t>
      </w:r>
    </w:p>
    <w:p w:rsidR="00887C56" w:rsidRPr="00B34723" w:rsidRDefault="00887C56" w:rsidP="00887C56">
      <w:pPr>
        <w:shd w:val="clear" w:color="auto" w:fill="FFFFFF"/>
        <w:spacing w:before="84" w:after="192" w:line="270" w:lineRule="atLeast"/>
        <w:rPr>
          <w:rFonts w:ascii="Arial" w:hAnsi="Arial" w:cs="Arial"/>
          <w:color w:val="000000" w:themeColor="text1"/>
          <w:sz w:val="18"/>
          <w:szCs w:val="18"/>
          <w:lang w:eastAsia="el-GR"/>
        </w:rPr>
      </w:pPr>
      <w:r w:rsidRPr="00C6756B">
        <w:rPr>
          <w:rFonts w:ascii="Arial" w:hAnsi="Arial" w:cs="Arial"/>
          <w:bCs/>
          <w:color w:val="000000" w:themeColor="text1"/>
          <w:sz w:val="18"/>
          <w:szCs w:val="18"/>
          <w:lang w:eastAsia="el-GR"/>
        </w:rPr>
        <w:t>Επιστημονικός Συντονισμός: Καθ. Ιωάννης Βλαχάβας, Κοσμήτορας, Σχολή Επιστημών Τεχνολογίας</w:t>
      </w:r>
      <w:r w:rsidR="00B34723">
        <w:rPr>
          <w:rFonts w:ascii="Arial" w:hAnsi="Arial" w:cs="Arial"/>
          <w:color w:val="000000" w:themeColor="text1"/>
          <w:sz w:val="18"/>
          <w:szCs w:val="18"/>
          <w:lang w:eastAsia="el-GR"/>
        </w:rPr>
        <w:t xml:space="preserve"> </w:t>
      </w:r>
    </w:p>
    <w:p w:rsidR="00887C56" w:rsidRPr="00C6756B" w:rsidRDefault="00887C56" w:rsidP="00887C56">
      <w:pPr>
        <w:shd w:val="clear" w:color="auto" w:fill="FFFFFF"/>
        <w:spacing w:before="84" w:after="192" w:line="270" w:lineRule="atLeast"/>
        <w:rPr>
          <w:rFonts w:ascii="Arial" w:hAnsi="Arial" w:cs="Arial"/>
          <w:color w:val="000000" w:themeColor="text1"/>
          <w:sz w:val="18"/>
          <w:szCs w:val="18"/>
          <w:lang w:eastAsia="el-GR"/>
        </w:rPr>
      </w:pPr>
      <w:r w:rsidRPr="00C6756B">
        <w:rPr>
          <w:rFonts w:ascii="Arial" w:hAnsi="Arial" w:cs="Arial"/>
          <w:bCs/>
          <w:color w:val="000000" w:themeColor="text1"/>
          <w:sz w:val="18"/>
          <w:szCs w:val="18"/>
          <w:lang w:eastAsia="el-GR"/>
        </w:rPr>
        <w:t xml:space="preserve">Πρότερη εγγραφή είναι απαραίτητη. Εγγραφείτε </w:t>
      </w:r>
      <w:r w:rsidRPr="00C6756B">
        <w:rPr>
          <w:rFonts w:ascii="Arial" w:hAnsi="Arial" w:cs="Arial"/>
          <w:color w:val="000000" w:themeColor="text1"/>
          <w:sz w:val="18"/>
          <w:szCs w:val="18"/>
          <w:lang w:val="en-US" w:eastAsia="el-GR"/>
        </w:rPr>
        <w:t> </w:t>
      </w:r>
      <w:hyperlink r:id="rId7" w:history="1">
        <w:r w:rsidRPr="00C6756B">
          <w:rPr>
            <w:rStyle w:val="Hyperlink"/>
            <w:rFonts w:ascii="Arial" w:hAnsi="Arial" w:cs="Arial"/>
            <w:color w:val="000000" w:themeColor="text1"/>
            <w:sz w:val="18"/>
            <w:szCs w:val="18"/>
            <w:lang w:eastAsia="el-GR"/>
          </w:rPr>
          <w:t>εδώ</w:t>
        </w:r>
      </w:hyperlink>
    </w:p>
    <w:p w:rsidR="00C6756B" w:rsidRPr="00C6756B" w:rsidRDefault="00C6756B" w:rsidP="00C6756B">
      <w:pPr>
        <w:shd w:val="clear" w:color="auto" w:fill="FFFFFF"/>
        <w:spacing w:before="84" w:after="192" w:line="270" w:lineRule="atLeast"/>
        <w:rPr>
          <w:rFonts w:ascii="Arial" w:hAnsi="Arial" w:cs="Arial"/>
          <w:color w:val="000000" w:themeColor="text1"/>
          <w:sz w:val="18"/>
          <w:szCs w:val="18"/>
          <w:lang w:eastAsia="el-GR"/>
        </w:rPr>
      </w:pPr>
      <w:r w:rsidRPr="00C6756B">
        <w:rPr>
          <w:rFonts w:ascii="Arial" w:hAnsi="Arial" w:cs="Arial"/>
          <w:color w:val="000000" w:themeColor="text1"/>
          <w:sz w:val="18"/>
          <w:szCs w:val="18"/>
          <w:lang w:eastAsia="el-GR"/>
        </w:rPr>
        <w:t xml:space="preserve">Η ημερίδα θα πραγματοποιηθεί στα αγγλικά. Βεβαιώσεις παρακολούθησης θα δοθούν κατόπιν αιτήματος. </w:t>
      </w:r>
    </w:p>
    <w:p w:rsidR="00887C56" w:rsidRPr="00C6756B" w:rsidRDefault="00887C56" w:rsidP="00887C56">
      <w:pPr>
        <w:shd w:val="clear" w:color="auto" w:fill="FFFFFF"/>
        <w:spacing w:before="84" w:after="192" w:line="270" w:lineRule="atLeast"/>
        <w:rPr>
          <w:rFonts w:ascii="Arial" w:hAnsi="Arial" w:cs="Arial"/>
          <w:color w:val="000000" w:themeColor="text1"/>
          <w:sz w:val="18"/>
          <w:szCs w:val="18"/>
          <w:lang w:eastAsia="el-GR"/>
        </w:rPr>
      </w:pPr>
      <w:r w:rsidRPr="00C6756B">
        <w:rPr>
          <w:rFonts w:ascii="Arial" w:hAnsi="Arial" w:cs="Arial"/>
          <w:color w:val="000000" w:themeColor="text1"/>
          <w:sz w:val="18"/>
          <w:szCs w:val="18"/>
          <w:lang w:eastAsia="el-GR"/>
        </w:rPr>
        <w:t xml:space="preserve">Για οδηγίες προς τις εγκαταστάσεις του Διεθνούς Πανεπιστημίου της Ελλάδος: </w:t>
      </w:r>
      <w:hyperlink r:id="rId8" w:tgtFrame="_blank" w:history="1">
        <w:r w:rsidRPr="00C6756B">
          <w:rPr>
            <w:rStyle w:val="Hyperlink"/>
            <w:rFonts w:ascii="Arial" w:hAnsi="Arial" w:cs="Arial"/>
            <w:color w:val="000000" w:themeColor="text1"/>
            <w:sz w:val="18"/>
            <w:szCs w:val="18"/>
            <w:lang w:eastAsia="el-GR"/>
          </w:rPr>
          <w:t>εδώ</w:t>
        </w:r>
      </w:hyperlink>
      <w:r w:rsidRPr="00C6756B">
        <w:rPr>
          <w:rFonts w:ascii="Arial" w:hAnsi="Arial" w:cs="Arial"/>
          <w:color w:val="000000" w:themeColor="text1"/>
          <w:sz w:val="18"/>
          <w:szCs w:val="18"/>
          <w:lang w:eastAsia="el-GR"/>
        </w:rPr>
        <w:t>.</w:t>
      </w:r>
    </w:p>
    <w:p w:rsidR="00887C56" w:rsidRPr="00C6756B" w:rsidRDefault="00887C56" w:rsidP="00887C56">
      <w:pPr>
        <w:shd w:val="clear" w:color="auto" w:fill="FFFFFF"/>
        <w:spacing w:before="84" w:after="192" w:line="270" w:lineRule="atLeast"/>
        <w:jc w:val="both"/>
        <w:rPr>
          <w:rFonts w:ascii="Arial" w:hAnsi="Arial" w:cs="Arial"/>
          <w:bCs/>
          <w:color w:val="000000" w:themeColor="text1"/>
          <w:sz w:val="18"/>
          <w:szCs w:val="18"/>
          <w:lang w:eastAsia="el-GR"/>
        </w:rPr>
      </w:pPr>
      <w:r w:rsidRPr="00C6756B">
        <w:rPr>
          <w:rFonts w:ascii="Arial" w:hAnsi="Arial" w:cs="Arial"/>
          <w:bCs/>
          <w:color w:val="000000" w:themeColor="text1"/>
          <w:sz w:val="18"/>
          <w:szCs w:val="18"/>
          <w:lang w:eastAsia="el-GR"/>
        </w:rPr>
        <w:t>Μεταφορά στο Διεθνές Πανεπιστήμιο της Ελλάδος: Θα υπάρχει δωρεάν υπηρεσία λεωφορείων για τη μεταφορά και επιστροφή των παρευρισκομένων, από το κέντρο της Θεσσαλονίκης (μπροστά από τη κεντρική είσοδο του Πολυτεχνείου του Αριστοτελείου Πανεπιστημίου, επί της οδού Εγνατίας). Ώρα αναχώρησης: 16.15 (</w:t>
      </w:r>
      <w:r w:rsidR="00C6756B" w:rsidRPr="00C6756B">
        <w:rPr>
          <w:rFonts w:ascii="Arial" w:hAnsi="Arial" w:cs="Arial"/>
          <w:bCs/>
          <w:color w:val="000000" w:themeColor="text1"/>
          <w:sz w:val="18"/>
          <w:szCs w:val="18"/>
          <w:lang w:eastAsia="el-GR"/>
        </w:rPr>
        <w:t>προτεραιότητα</w:t>
      </w:r>
      <w:r w:rsidRPr="00C6756B">
        <w:rPr>
          <w:rFonts w:ascii="Arial" w:hAnsi="Arial" w:cs="Arial"/>
          <w:bCs/>
          <w:color w:val="000000" w:themeColor="text1"/>
          <w:sz w:val="18"/>
          <w:szCs w:val="18"/>
          <w:lang w:eastAsia="el-GR"/>
        </w:rPr>
        <w:t xml:space="preserve"> θα δοθεί σε αυτούς που έρχονται πρώτοι</w:t>
      </w:r>
    </w:p>
    <w:p w:rsidR="00887C56" w:rsidRPr="00C6756B" w:rsidRDefault="00887C56" w:rsidP="00887C56">
      <w:pPr>
        <w:shd w:val="clear" w:color="auto" w:fill="FFFFFF"/>
        <w:spacing w:before="84" w:after="192" w:line="270" w:lineRule="atLeast"/>
        <w:jc w:val="both"/>
        <w:rPr>
          <w:rFonts w:ascii="Arial" w:hAnsi="Arial" w:cs="Arial"/>
          <w:color w:val="000000" w:themeColor="text1"/>
          <w:sz w:val="18"/>
          <w:szCs w:val="18"/>
          <w:lang w:eastAsia="el-GR"/>
        </w:rPr>
      </w:pPr>
      <w:r w:rsidRPr="00C6756B">
        <w:rPr>
          <w:rFonts w:ascii="Arial" w:hAnsi="Arial" w:cs="Arial"/>
          <w:i/>
          <w:iCs/>
          <w:color w:val="000000" w:themeColor="text1"/>
          <w:sz w:val="18"/>
          <w:szCs w:val="18"/>
          <w:lang w:eastAsia="el-GR"/>
        </w:rPr>
        <w:t xml:space="preserve">Εξαιτίας των περιορισμένων θέσεων στο λεωφορείο, ενθαρρύνουμε τους ενδιαφερόμενους να εγγραφούν εγκαίρως ηλεκτρονικά και να δηλώσουν την προτίμηση τους αναφορικά με τη μεταφορά τους το συντομότερο δυνατό. </w:t>
      </w:r>
    </w:p>
    <w:p w:rsidR="00C6756B" w:rsidRPr="00C6756B" w:rsidRDefault="00887C56" w:rsidP="00887C56">
      <w:pPr>
        <w:pStyle w:val="NormalWeb"/>
        <w:shd w:val="clear" w:color="auto" w:fill="FFFFFF"/>
        <w:spacing w:line="270" w:lineRule="atLeast"/>
        <w:jc w:val="both"/>
        <w:rPr>
          <w:rFonts w:ascii="Arial" w:hAnsi="Arial" w:cs="Arial"/>
          <w:color w:val="000000" w:themeColor="text1"/>
          <w:sz w:val="18"/>
          <w:szCs w:val="18"/>
        </w:rPr>
      </w:pPr>
      <w:r w:rsidRPr="00C6756B">
        <w:rPr>
          <w:rFonts w:ascii="Arial" w:hAnsi="Arial" w:cs="Arial"/>
          <w:color w:val="000000" w:themeColor="text1"/>
          <w:sz w:val="18"/>
          <w:szCs w:val="18"/>
        </w:rPr>
        <w:t xml:space="preserve">Για περαιτέρω, παρακαλούμε ακολουθήστε μας στο </w:t>
      </w:r>
      <w:r w:rsidRPr="00C6756B">
        <w:rPr>
          <w:rFonts w:ascii="Arial" w:hAnsi="Arial" w:cs="Arial"/>
          <w:color w:val="000000" w:themeColor="text1"/>
          <w:sz w:val="18"/>
          <w:szCs w:val="18"/>
          <w:lang w:val="en-US"/>
        </w:rPr>
        <w:t>Twitter</w:t>
      </w:r>
      <w:r w:rsidRPr="00C6756B">
        <w:rPr>
          <w:rFonts w:ascii="Arial" w:hAnsi="Arial" w:cs="Arial"/>
          <w:color w:val="000000" w:themeColor="text1"/>
          <w:sz w:val="18"/>
          <w:szCs w:val="18"/>
        </w:rPr>
        <w:t xml:space="preserve"> και το </w:t>
      </w:r>
      <w:r w:rsidRPr="00C6756B">
        <w:rPr>
          <w:rFonts w:ascii="Arial" w:hAnsi="Arial" w:cs="Arial"/>
          <w:color w:val="000000" w:themeColor="text1"/>
          <w:sz w:val="18"/>
          <w:szCs w:val="18"/>
          <w:lang w:val="en-US"/>
        </w:rPr>
        <w:t>Facebook</w:t>
      </w:r>
      <w:r w:rsidRPr="00C6756B">
        <w:rPr>
          <w:rFonts w:ascii="Arial" w:hAnsi="Arial" w:cs="Arial"/>
          <w:color w:val="000000" w:themeColor="text1"/>
          <w:sz w:val="18"/>
          <w:szCs w:val="18"/>
        </w:rPr>
        <w:t xml:space="preserve"> </w:t>
      </w:r>
    </w:p>
    <w:p w:rsidR="00887C56" w:rsidRPr="00C6756B" w:rsidRDefault="00887C56" w:rsidP="00887C56">
      <w:pPr>
        <w:pStyle w:val="NormalWeb"/>
        <w:shd w:val="clear" w:color="auto" w:fill="FFFFFF"/>
        <w:spacing w:line="270" w:lineRule="atLeast"/>
        <w:jc w:val="both"/>
        <w:rPr>
          <w:rFonts w:ascii="Arial" w:hAnsi="Arial" w:cs="Arial"/>
          <w:color w:val="000000"/>
          <w:sz w:val="18"/>
          <w:szCs w:val="18"/>
        </w:rPr>
      </w:pPr>
      <w:r w:rsidRPr="00C6756B">
        <w:rPr>
          <w:rFonts w:ascii="Arial" w:hAnsi="Arial" w:cs="Arial"/>
          <w:color w:val="000000"/>
          <w:sz w:val="18"/>
          <w:szCs w:val="18"/>
        </w:rPr>
        <w:t xml:space="preserve">- </w:t>
      </w:r>
      <w:hyperlink r:id="rId9" w:history="1">
        <w:r>
          <w:rPr>
            <w:rStyle w:val="Hyperlink"/>
            <w:rFonts w:ascii="Arial" w:hAnsi="Arial" w:cs="Arial"/>
            <w:sz w:val="18"/>
            <w:szCs w:val="18"/>
            <w:lang w:val="en-US"/>
          </w:rPr>
          <w:t>http</w:t>
        </w:r>
        <w:r w:rsidRPr="00C6756B">
          <w:rPr>
            <w:rStyle w:val="Hyperlink"/>
            <w:rFonts w:ascii="Arial" w:hAnsi="Arial" w:cs="Arial"/>
            <w:sz w:val="18"/>
            <w:szCs w:val="18"/>
          </w:rPr>
          <w:t>://</w:t>
        </w:r>
        <w:r>
          <w:rPr>
            <w:rStyle w:val="Hyperlink"/>
            <w:rFonts w:ascii="Arial" w:hAnsi="Arial" w:cs="Arial"/>
            <w:sz w:val="18"/>
            <w:szCs w:val="18"/>
            <w:lang w:val="en-US"/>
          </w:rPr>
          <w:t>twitter</w:t>
        </w:r>
        <w:r w:rsidRPr="00C6756B">
          <w:rPr>
            <w:rStyle w:val="Hyperlink"/>
            <w:rFonts w:ascii="Arial" w:hAnsi="Arial" w:cs="Arial"/>
            <w:sz w:val="18"/>
            <w:szCs w:val="18"/>
          </w:rPr>
          <w:t>.</w:t>
        </w:r>
        <w:r>
          <w:rPr>
            <w:rStyle w:val="Hyperlink"/>
            <w:rFonts w:ascii="Arial" w:hAnsi="Arial" w:cs="Arial"/>
            <w:sz w:val="18"/>
            <w:szCs w:val="18"/>
            <w:lang w:val="en-US"/>
          </w:rPr>
          <w:t>com</w:t>
        </w:r>
        <w:r w:rsidRPr="00C6756B">
          <w:rPr>
            <w:rStyle w:val="Hyperlink"/>
            <w:rFonts w:ascii="Arial" w:hAnsi="Arial" w:cs="Arial"/>
            <w:sz w:val="18"/>
            <w:szCs w:val="18"/>
          </w:rPr>
          <w:t>/</w:t>
        </w:r>
        <w:r>
          <w:rPr>
            <w:rStyle w:val="Hyperlink"/>
            <w:rFonts w:ascii="Arial" w:hAnsi="Arial" w:cs="Arial"/>
            <w:sz w:val="18"/>
            <w:szCs w:val="18"/>
            <w:lang w:val="en-US"/>
          </w:rPr>
          <w:t>IHU</w:t>
        </w:r>
        <w:r w:rsidRPr="00C6756B">
          <w:rPr>
            <w:rStyle w:val="Hyperlink"/>
            <w:rFonts w:ascii="Arial" w:hAnsi="Arial" w:cs="Arial"/>
            <w:sz w:val="18"/>
            <w:szCs w:val="18"/>
          </w:rPr>
          <w:t>_</w:t>
        </w:r>
        <w:r>
          <w:rPr>
            <w:rStyle w:val="Hyperlink"/>
            <w:rFonts w:ascii="Arial" w:hAnsi="Arial" w:cs="Arial"/>
            <w:sz w:val="18"/>
            <w:szCs w:val="18"/>
            <w:lang w:val="en-US"/>
          </w:rPr>
          <w:t>SciTech</w:t>
        </w:r>
      </w:hyperlink>
      <w:r w:rsidRPr="00C6756B">
        <w:rPr>
          <w:rFonts w:ascii="Arial" w:hAnsi="Arial" w:cs="Arial"/>
          <w:color w:val="000000"/>
          <w:sz w:val="18"/>
          <w:szCs w:val="18"/>
        </w:rPr>
        <w:t xml:space="preserve"> </w:t>
      </w:r>
    </w:p>
    <w:p w:rsidR="00887C56" w:rsidRPr="00C6756B" w:rsidRDefault="00887C56" w:rsidP="00887C56">
      <w:pPr>
        <w:pStyle w:val="NormalWeb"/>
        <w:shd w:val="clear" w:color="auto" w:fill="FFFFFF"/>
        <w:spacing w:line="270" w:lineRule="atLeast"/>
        <w:jc w:val="both"/>
        <w:rPr>
          <w:rFonts w:ascii="Arial" w:hAnsi="Arial" w:cs="Arial"/>
          <w:color w:val="000000"/>
          <w:sz w:val="18"/>
          <w:szCs w:val="18"/>
        </w:rPr>
      </w:pPr>
      <w:r w:rsidRPr="00C6756B">
        <w:rPr>
          <w:rFonts w:ascii="Arial" w:hAnsi="Arial" w:cs="Arial"/>
          <w:color w:val="1F497D"/>
          <w:sz w:val="18"/>
          <w:szCs w:val="18"/>
        </w:rPr>
        <w:t>-</w:t>
      </w:r>
      <w:r>
        <w:rPr>
          <w:rFonts w:ascii="Arial" w:hAnsi="Arial" w:cs="Arial"/>
          <w:color w:val="000000"/>
          <w:sz w:val="18"/>
          <w:szCs w:val="18"/>
          <w:lang w:val="en-US"/>
        </w:rPr>
        <w:t> </w:t>
      </w:r>
      <w:hyperlink r:id="rId10" w:history="1">
        <w:r>
          <w:rPr>
            <w:rStyle w:val="Hyperlink"/>
            <w:rFonts w:ascii="Arial" w:hAnsi="Arial" w:cs="Arial"/>
            <w:sz w:val="18"/>
            <w:szCs w:val="18"/>
            <w:lang w:val="en-US"/>
          </w:rPr>
          <w:t>http</w:t>
        </w:r>
        <w:r w:rsidRPr="00C6756B">
          <w:rPr>
            <w:rStyle w:val="Hyperlink"/>
            <w:rFonts w:ascii="Arial" w:hAnsi="Arial" w:cs="Arial"/>
            <w:sz w:val="18"/>
            <w:szCs w:val="18"/>
          </w:rPr>
          <w:t>://</w:t>
        </w:r>
        <w:r>
          <w:rPr>
            <w:rStyle w:val="Hyperlink"/>
            <w:rFonts w:ascii="Arial" w:hAnsi="Arial" w:cs="Arial"/>
            <w:sz w:val="18"/>
            <w:szCs w:val="18"/>
            <w:lang w:val="en-US"/>
          </w:rPr>
          <w:t>www</w:t>
        </w:r>
        <w:r w:rsidRPr="00C6756B">
          <w:rPr>
            <w:rStyle w:val="Hyperlink"/>
            <w:rFonts w:ascii="Arial" w:hAnsi="Arial" w:cs="Arial"/>
            <w:sz w:val="18"/>
            <w:szCs w:val="18"/>
          </w:rPr>
          <w:t>.</w:t>
        </w:r>
        <w:r>
          <w:rPr>
            <w:rStyle w:val="Hyperlink"/>
            <w:rFonts w:ascii="Arial" w:hAnsi="Arial" w:cs="Arial"/>
            <w:sz w:val="18"/>
            <w:szCs w:val="18"/>
            <w:lang w:val="en-US"/>
          </w:rPr>
          <w:t>facebook</w:t>
        </w:r>
        <w:r w:rsidRPr="00C6756B">
          <w:rPr>
            <w:rStyle w:val="Hyperlink"/>
            <w:rFonts w:ascii="Arial" w:hAnsi="Arial" w:cs="Arial"/>
            <w:sz w:val="18"/>
            <w:szCs w:val="18"/>
          </w:rPr>
          <w:t>.</w:t>
        </w:r>
        <w:r>
          <w:rPr>
            <w:rStyle w:val="Hyperlink"/>
            <w:rFonts w:ascii="Arial" w:hAnsi="Arial" w:cs="Arial"/>
            <w:sz w:val="18"/>
            <w:szCs w:val="18"/>
            <w:lang w:val="en-US"/>
          </w:rPr>
          <w:t>com</w:t>
        </w:r>
        <w:r w:rsidRPr="00C6756B">
          <w:rPr>
            <w:rStyle w:val="Hyperlink"/>
            <w:rFonts w:ascii="Arial" w:hAnsi="Arial" w:cs="Arial"/>
            <w:sz w:val="18"/>
            <w:szCs w:val="18"/>
          </w:rPr>
          <w:t>/</w:t>
        </w:r>
        <w:r>
          <w:rPr>
            <w:rStyle w:val="Hyperlink"/>
            <w:rFonts w:ascii="Arial" w:hAnsi="Arial" w:cs="Arial"/>
            <w:sz w:val="18"/>
            <w:szCs w:val="18"/>
            <w:lang w:val="en-US"/>
          </w:rPr>
          <w:t>pages</w:t>
        </w:r>
        <w:r w:rsidRPr="00C6756B">
          <w:rPr>
            <w:rStyle w:val="Hyperlink"/>
            <w:rFonts w:ascii="Arial" w:hAnsi="Arial" w:cs="Arial"/>
            <w:sz w:val="18"/>
            <w:szCs w:val="18"/>
          </w:rPr>
          <w:t>/</w:t>
        </w:r>
        <w:r>
          <w:rPr>
            <w:rStyle w:val="Hyperlink"/>
            <w:rFonts w:ascii="Arial" w:hAnsi="Arial" w:cs="Arial"/>
            <w:sz w:val="18"/>
            <w:szCs w:val="18"/>
            <w:lang w:val="en-US"/>
          </w:rPr>
          <w:t>IHU</w:t>
        </w:r>
        <w:r w:rsidRPr="00C6756B">
          <w:rPr>
            <w:rStyle w:val="Hyperlink"/>
            <w:rFonts w:ascii="Arial" w:hAnsi="Arial" w:cs="Arial"/>
            <w:sz w:val="18"/>
            <w:szCs w:val="18"/>
          </w:rPr>
          <w:t>-</w:t>
        </w:r>
        <w:r>
          <w:rPr>
            <w:rStyle w:val="Hyperlink"/>
            <w:rFonts w:ascii="Arial" w:hAnsi="Arial" w:cs="Arial"/>
            <w:sz w:val="18"/>
            <w:szCs w:val="18"/>
            <w:lang w:val="en-US"/>
          </w:rPr>
          <w:t>School</w:t>
        </w:r>
        <w:r w:rsidRPr="00C6756B">
          <w:rPr>
            <w:rStyle w:val="Hyperlink"/>
            <w:rFonts w:ascii="Arial" w:hAnsi="Arial" w:cs="Arial"/>
            <w:sz w:val="18"/>
            <w:szCs w:val="18"/>
          </w:rPr>
          <w:t>-</w:t>
        </w:r>
        <w:r>
          <w:rPr>
            <w:rStyle w:val="Hyperlink"/>
            <w:rFonts w:ascii="Arial" w:hAnsi="Arial" w:cs="Arial"/>
            <w:sz w:val="18"/>
            <w:szCs w:val="18"/>
            <w:lang w:val="en-US"/>
          </w:rPr>
          <w:t>of</w:t>
        </w:r>
        <w:r w:rsidRPr="00C6756B">
          <w:rPr>
            <w:rStyle w:val="Hyperlink"/>
            <w:rFonts w:ascii="Arial" w:hAnsi="Arial" w:cs="Arial"/>
            <w:sz w:val="18"/>
            <w:szCs w:val="18"/>
          </w:rPr>
          <w:t>-</w:t>
        </w:r>
        <w:r>
          <w:rPr>
            <w:rStyle w:val="Hyperlink"/>
            <w:rFonts w:ascii="Arial" w:hAnsi="Arial" w:cs="Arial"/>
            <w:sz w:val="18"/>
            <w:szCs w:val="18"/>
            <w:lang w:val="en-US"/>
          </w:rPr>
          <w:t>Science</w:t>
        </w:r>
        <w:r w:rsidRPr="00C6756B">
          <w:rPr>
            <w:rStyle w:val="Hyperlink"/>
            <w:rFonts w:ascii="Arial" w:hAnsi="Arial" w:cs="Arial"/>
            <w:sz w:val="18"/>
            <w:szCs w:val="18"/>
          </w:rPr>
          <w:t>-</w:t>
        </w:r>
        <w:r>
          <w:rPr>
            <w:rStyle w:val="Hyperlink"/>
            <w:rFonts w:ascii="Arial" w:hAnsi="Arial" w:cs="Arial"/>
            <w:sz w:val="18"/>
            <w:szCs w:val="18"/>
            <w:lang w:val="en-US"/>
          </w:rPr>
          <w:t>Technology</w:t>
        </w:r>
        <w:r w:rsidRPr="00C6756B">
          <w:rPr>
            <w:rStyle w:val="Hyperlink"/>
            <w:rFonts w:ascii="Arial" w:hAnsi="Arial" w:cs="Arial"/>
            <w:sz w:val="18"/>
            <w:szCs w:val="18"/>
          </w:rPr>
          <w:t>/117192405008526</w:t>
        </w:r>
      </w:hyperlink>
      <w:r w:rsidRPr="00C6756B">
        <w:rPr>
          <w:rFonts w:ascii="Arial" w:hAnsi="Arial" w:cs="Arial"/>
          <w:color w:val="000000"/>
          <w:sz w:val="18"/>
          <w:szCs w:val="18"/>
        </w:rPr>
        <w:t xml:space="preserve"> </w:t>
      </w:r>
    </w:p>
    <w:p w:rsidR="00887C56" w:rsidRPr="00C6756B" w:rsidRDefault="00887C56" w:rsidP="00887C56">
      <w:pPr>
        <w:pStyle w:val="NormalWeb"/>
        <w:shd w:val="clear" w:color="auto" w:fill="FFFFFF"/>
        <w:spacing w:before="84" w:beforeAutospacing="0" w:after="192" w:afterAutospacing="0" w:line="270" w:lineRule="atLeast"/>
        <w:jc w:val="both"/>
        <w:rPr>
          <w:rFonts w:ascii="Calibri" w:hAnsi="Calibri" w:cs="Calibri"/>
          <w:color w:val="1F497D"/>
          <w:sz w:val="22"/>
          <w:szCs w:val="22"/>
        </w:rPr>
      </w:pPr>
    </w:p>
    <w:p w:rsidR="00B34723" w:rsidRDefault="00B34723" w:rsidP="00C6756B">
      <w:pPr>
        <w:shd w:val="clear" w:color="auto" w:fill="FFFFFF"/>
        <w:spacing w:before="144" w:after="60"/>
        <w:jc w:val="center"/>
        <w:rPr>
          <w:rFonts w:ascii="Times New Roman" w:hAnsi="Times New Roman" w:cs="Times New Roman"/>
          <w:b/>
          <w:bCs/>
          <w:color w:val="1F497D"/>
          <w:sz w:val="29"/>
          <w:szCs w:val="29"/>
          <w:lang w:val="en-US" w:eastAsia="el-GR"/>
        </w:rPr>
      </w:pPr>
    </w:p>
    <w:p w:rsidR="00887C56" w:rsidRDefault="00887C56" w:rsidP="00C6756B">
      <w:pPr>
        <w:shd w:val="clear" w:color="auto" w:fill="FFFFFF"/>
        <w:spacing w:before="144" w:after="60"/>
        <w:jc w:val="center"/>
        <w:rPr>
          <w:rFonts w:ascii="Times New Roman" w:hAnsi="Times New Roman" w:cs="Times New Roman"/>
          <w:b/>
          <w:bCs/>
          <w:color w:val="CC3333"/>
          <w:sz w:val="29"/>
          <w:szCs w:val="29"/>
          <w:lang w:val="en-US" w:eastAsia="el-GR"/>
        </w:rPr>
      </w:pPr>
      <w:r>
        <w:rPr>
          <w:rFonts w:ascii="Times New Roman" w:hAnsi="Times New Roman" w:cs="Times New Roman"/>
          <w:b/>
          <w:bCs/>
          <w:color w:val="1F497D"/>
          <w:sz w:val="29"/>
          <w:szCs w:val="29"/>
          <w:lang w:eastAsia="el-GR"/>
        </w:rPr>
        <w:lastRenderedPageBreak/>
        <w:t>ΠΡΟΓΡΑΜΜΑ</w:t>
      </w:r>
    </w:p>
    <w:p w:rsidR="00887C56" w:rsidRDefault="00887C56" w:rsidP="00887C56">
      <w:pPr>
        <w:shd w:val="clear" w:color="auto" w:fill="FFFFFF"/>
        <w:spacing w:before="144" w:after="60"/>
        <w:rPr>
          <w:rFonts w:ascii="Times New Roman" w:hAnsi="Times New Roman" w:cs="Times New Roman"/>
          <w:b/>
          <w:bCs/>
          <w:color w:val="CC3333"/>
          <w:sz w:val="29"/>
          <w:szCs w:val="29"/>
          <w:lang w:val="en-US" w:eastAsia="el-GR"/>
        </w:rPr>
      </w:pPr>
    </w:p>
    <w:tbl>
      <w:tblPr>
        <w:tblW w:w="0" w:type="auto"/>
        <w:shd w:val="clear" w:color="auto" w:fill="FFFFFF"/>
        <w:tblCellMar>
          <w:left w:w="0" w:type="dxa"/>
          <w:right w:w="0" w:type="dxa"/>
        </w:tblCellMar>
        <w:tblLook w:val="04A0" w:firstRow="1" w:lastRow="0" w:firstColumn="1" w:lastColumn="0" w:noHBand="0" w:noVBand="1"/>
      </w:tblPr>
      <w:tblGrid>
        <w:gridCol w:w="1301"/>
        <w:gridCol w:w="5250"/>
      </w:tblGrid>
      <w:tr w:rsidR="00887C56" w:rsidRPr="00B34723" w:rsidTr="00887C56">
        <w:tc>
          <w:tcPr>
            <w:tcW w:w="0" w:type="auto"/>
            <w:tcBorders>
              <w:top w:val="dashed" w:sz="8" w:space="0" w:color="E5E5E5"/>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17.00-17.10</w:t>
            </w:r>
          </w:p>
        </w:tc>
        <w:tc>
          <w:tcPr>
            <w:tcW w:w="5250" w:type="dxa"/>
            <w:tcBorders>
              <w:top w:val="dashed" w:sz="8" w:space="0" w:color="E5E5E5"/>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Welcome Message</w:t>
            </w:r>
            <w:r>
              <w:rPr>
                <w:rFonts w:ascii="Arial" w:hAnsi="Arial" w:cs="Arial"/>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Prof. Nikolaos Moussiopoulos</w:t>
            </w:r>
            <w:r>
              <w:rPr>
                <w:rFonts w:ascii="Arial" w:hAnsi="Arial" w:cs="Arial"/>
                <w:color w:val="404040"/>
                <w:sz w:val="18"/>
                <w:szCs w:val="18"/>
                <w:lang w:val="en-US" w:eastAsia="el-GR"/>
              </w:rPr>
              <w:br/>
            </w:r>
            <w:r>
              <w:rPr>
                <w:rFonts w:ascii="Arial" w:hAnsi="Arial" w:cs="Arial"/>
                <w:i/>
                <w:iCs/>
                <w:color w:val="404040"/>
                <w:sz w:val="18"/>
                <w:szCs w:val="18"/>
                <w:lang w:val="en-US" w:eastAsia="el-GR"/>
              </w:rPr>
              <w:t>Vice President of IHU Governing Board</w:t>
            </w:r>
          </w:p>
        </w:tc>
      </w:tr>
      <w:tr w:rsidR="00887C56" w:rsidRPr="00B34723"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17.10-17.20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School of Science and Technology </w:t>
            </w:r>
            <w:r>
              <w:rPr>
                <w:rFonts w:ascii="Arial" w:hAnsi="Arial" w:cs="Arial"/>
                <w:color w:val="404040"/>
                <w:sz w:val="18"/>
                <w:szCs w:val="18"/>
                <w:lang w:val="en-US" w:eastAsia="el-GR"/>
              </w:rPr>
              <w:br/>
            </w:r>
            <w:r>
              <w:rPr>
                <w:rFonts w:ascii="Arial" w:hAnsi="Arial" w:cs="Arial"/>
                <w:b/>
                <w:bCs/>
                <w:color w:val="404040"/>
                <w:sz w:val="18"/>
                <w:szCs w:val="18"/>
                <w:lang w:val="en-US" w:eastAsia="el-GR"/>
              </w:rPr>
              <w:t>Presentation - Event Chair</w:t>
            </w:r>
            <w:r>
              <w:rPr>
                <w:rFonts w:ascii="Arial" w:hAnsi="Arial" w:cs="Arial"/>
                <w:color w:val="404040"/>
                <w:sz w:val="18"/>
                <w:szCs w:val="18"/>
                <w:lang w:val="en-US" w:eastAsia="el-GR"/>
              </w:rPr>
              <w:br/>
            </w:r>
            <w:r>
              <w:rPr>
                <w:rFonts w:ascii="Arial" w:hAnsi="Arial" w:cs="Arial"/>
                <w:i/>
                <w:iCs/>
                <w:color w:val="404040"/>
                <w:sz w:val="18"/>
                <w:szCs w:val="18"/>
                <w:lang w:val="en-US" w:eastAsia="el-GR"/>
              </w:rPr>
              <w:t>Prof. Ioannis Vlahavas</w:t>
            </w:r>
            <w:r>
              <w:rPr>
                <w:rFonts w:ascii="Arial" w:hAnsi="Arial" w:cs="Arial"/>
                <w:color w:val="404040"/>
                <w:sz w:val="18"/>
                <w:szCs w:val="18"/>
                <w:lang w:val="en-US" w:eastAsia="el-GR"/>
              </w:rPr>
              <w:br/>
            </w:r>
            <w:r>
              <w:rPr>
                <w:rFonts w:ascii="Arial" w:hAnsi="Arial" w:cs="Arial"/>
                <w:i/>
                <w:iCs/>
                <w:color w:val="404040"/>
                <w:sz w:val="18"/>
                <w:szCs w:val="18"/>
                <w:lang w:val="en-US" w:eastAsia="el-GR"/>
              </w:rPr>
              <w:t>Dean School of Science and Technology</w:t>
            </w:r>
          </w:p>
        </w:tc>
      </w:tr>
      <w:tr w:rsidR="00887C56" w:rsidRPr="00B34723"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17.20-17.40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Energy Supply in Times of Economic Downturn</w:t>
            </w:r>
            <w:r>
              <w:rPr>
                <w:rFonts w:ascii="Arial" w:hAnsi="Arial" w:cs="Arial"/>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 xml:space="preserve">Prof. </w:t>
            </w:r>
            <w:proofErr w:type="spellStart"/>
            <w:r>
              <w:rPr>
                <w:rFonts w:ascii="Arial" w:hAnsi="Arial" w:cs="Arial"/>
                <w:i/>
                <w:iCs/>
                <w:color w:val="404040"/>
                <w:sz w:val="18"/>
                <w:szCs w:val="18"/>
                <w:lang w:val="en-US" w:eastAsia="el-GR"/>
              </w:rPr>
              <w:t>Agis</w:t>
            </w:r>
            <w:proofErr w:type="spellEnd"/>
            <w:r>
              <w:rPr>
                <w:rFonts w:ascii="Arial" w:hAnsi="Arial" w:cs="Arial"/>
                <w:i/>
                <w:iCs/>
                <w:color w:val="404040"/>
                <w:sz w:val="18"/>
                <w:szCs w:val="18"/>
                <w:lang w:val="en-US" w:eastAsia="el-GR"/>
              </w:rPr>
              <w:t xml:space="preserve"> Papadopoulos</w:t>
            </w:r>
            <w:r>
              <w:rPr>
                <w:rFonts w:ascii="Arial" w:hAnsi="Arial" w:cs="Arial"/>
                <w:color w:val="404040"/>
                <w:sz w:val="18"/>
                <w:szCs w:val="18"/>
                <w:lang w:val="en-US" w:eastAsia="el-GR"/>
              </w:rPr>
              <w:br/>
            </w:r>
            <w:r>
              <w:rPr>
                <w:rFonts w:ascii="Arial" w:hAnsi="Arial" w:cs="Arial"/>
                <w:i/>
                <w:iCs/>
                <w:color w:val="404040"/>
                <w:sz w:val="18"/>
                <w:szCs w:val="18"/>
                <w:lang w:val="en-US" w:eastAsia="el-GR"/>
              </w:rPr>
              <w:t xml:space="preserve">Department of Mechanical Engineering, </w:t>
            </w:r>
            <w:proofErr w:type="spellStart"/>
            <w:r>
              <w:rPr>
                <w:rFonts w:ascii="Arial" w:hAnsi="Arial" w:cs="Arial"/>
                <w:i/>
                <w:iCs/>
                <w:color w:val="404040"/>
                <w:sz w:val="18"/>
                <w:szCs w:val="18"/>
                <w:lang w:val="en-US" w:eastAsia="el-GR"/>
              </w:rPr>
              <w:t>AUTh</w:t>
            </w:r>
            <w:proofErr w:type="spellEnd"/>
            <w:r>
              <w:rPr>
                <w:rFonts w:ascii="Arial" w:hAnsi="Arial" w:cs="Arial"/>
                <w:i/>
                <w:iCs/>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Visiting Faculty IHU, MSc Energy Systems</w:t>
            </w:r>
          </w:p>
        </w:tc>
      </w:tr>
      <w:tr w:rsidR="00887C56" w:rsidRPr="00B34723"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17.40-18.00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Energy Generation and Storage in Greece: </w:t>
            </w:r>
            <w:r>
              <w:rPr>
                <w:rFonts w:ascii="Arial" w:hAnsi="Arial" w:cs="Arial"/>
                <w:color w:val="404040"/>
                <w:sz w:val="18"/>
                <w:szCs w:val="18"/>
                <w:lang w:val="en-US" w:eastAsia="el-GR"/>
              </w:rPr>
              <w:br/>
            </w:r>
            <w:r>
              <w:rPr>
                <w:rFonts w:ascii="Arial" w:hAnsi="Arial" w:cs="Arial"/>
                <w:b/>
                <w:bCs/>
                <w:color w:val="404040"/>
                <w:sz w:val="18"/>
                <w:szCs w:val="18"/>
                <w:lang w:val="en-US" w:eastAsia="el-GR"/>
              </w:rPr>
              <w:t>Possibilities and Limits</w:t>
            </w:r>
            <w:r>
              <w:rPr>
                <w:rFonts w:ascii="Arial" w:hAnsi="Arial" w:cs="Arial"/>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 xml:space="preserve">Prof. Dr. – Ing. </w:t>
            </w:r>
            <w:proofErr w:type="gramStart"/>
            <w:r>
              <w:rPr>
                <w:rFonts w:ascii="Arial" w:hAnsi="Arial" w:cs="Arial"/>
                <w:i/>
                <w:iCs/>
                <w:color w:val="404040"/>
                <w:sz w:val="18"/>
                <w:szCs w:val="18"/>
                <w:lang w:val="en-US" w:eastAsia="el-GR"/>
              </w:rPr>
              <w:t>habil</w:t>
            </w:r>
            <w:proofErr w:type="gramEnd"/>
            <w:r>
              <w:rPr>
                <w:rFonts w:ascii="Arial" w:hAnsi="Arial" w:cs="Arial"/>
                <w:i/>
                <w:iCs/>
                <w:color w:val="404040"/>
                <w:sz w:val="18"/>
                <w:szCs w:val="18"/>
                <w:lang w:val="en-US" w:eastAsia="el-GR"/>
              </w:rPr>
              <w:t>. Rudolf Schilling</w:t>
            </w:r>
            <w:r>
              <w:rPr>
                <w:rFonts w:ascii="Arial" w:hAnsi="Arial" w:cs="Arial"/>
                <w:color w:val="404040"/>
                <w:sz w:val="18"/>
                <w:szCs w:val="18"/>
                <w:lang w:val="en-US" w:eastAsia="el-GR"/>
              </w:rPr>
              <w:br/>
            </w:r>
            <w:r>
              <w:rPr>
                <w:rFonts w:ascii="Arial" w:hAnsi="Arial" w:cs="Arial"/>
                <w:i/>
                <w:iCs/>
                <w:color w:val="404040"/>
                <w:sz w:val="18"/>
                <w:szCs w:val="18"/>
                <w:lang w:val="en-US" w:eastAsia="el-GR"/>
              </w:rPr>
              <w:t xml:space="preserve">Faculty of Mechanical Engineering, TU </w:t>
            </w:r>
            <w:proofErr w:type="spellStart"/>
            <w:r>
              <w:rPr>
                <w:rFonts w:ascii="Arial" w:hAnsi="Arial" w:cs="Arial"/>
                <w:i/>
                <w:iCs/>
                <w:color w:val="404040"/>
                <w:sz w:val="18"/>
                <w:szCs w:val="18"/>
                <w:lang w:val="en-US" w:eastAsia="el-GR"/>
              </w:rPr>
              <w:t>München</w:t>
            </w:r>
            <w:proofErr w:type="spellEnd"/>
            <w:r>
              <w:rPr>
                <w:rFonts w:ascii="Arial" w:hAnsi="Arial" w:cs="Arial"/>
                <w:i/>
                <w:iCs/>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Visiting Faculty IHU, MSc Energy Systems</w:t>
            </w:r>
          </w:p>
        </w:tc>
      </w:tr>
      <w:tr w:rsidR="00887C56"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18.00–18.20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Coffee Break</w:t>
            </w:r>
          </w:p>
        </w:tc>
      </w:tr>
      <w:tr w:rsidR="00887C56" w:rsidRPr="00B34723"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18.20-18.40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 xml:space="preserve">Green </w:t>
            </w:r>
            <w:r>
              <w:rPr>
                <w:rFonts w:ascii="Arial" w:hAnsi="Arial" w:cs="Arial"/>
                <w:b/>
                <w:bCs/>
                <w:color w:val="404040"/>
                <w:sz w:val="18"/>
                <w:szCs w:val="18"/>
                <w:lang w:eastAsia="el-GR"/>
              </w:rPr>
              <w:t>Α</w:t>
            </w:r>
            <w:proofErr w:type="spellStart"/>
            <w:r>
              <w:rPr>
                <w:rFonts w:ascii="Arial" w:hAnsi="Arial" w:cs="Arial"/>
                <w:b/>
                <w:bCs/>
                <w:color w:val="404040"/>
                <w:sz w:val="18"/>
                <w:szCs w:val="18"/>
                <w:lang w:val="en-US" w:eastAsia="el-GR"/>
              </w:rPr>
              <w:t>rchitecture</w:t>
            </w:r>
            <w:proofErr w:type="spellEnd"/>
            <w:r>
              <w:rPr>
                <w:rFonts w:ascii="Arial" w:hAnsi="Arial" w:cs="Arial"/>
                <w:b/>
                <w:bCs/>
                <w:color w:val="404040"/>
                <w:sz w:val="18"/>
                <w:szCs w:val="18"/>
                <w:lang w:val="en-US" w:eastAsia="el-GR"/>
              </w:rPr>
              <w:t xml:space="preserve"> as a Survivability Strategy</w:t>
            </w:r>
            <w:r>
              <w:rPr>
                <w:rFonts w:ascii="Arial" w:hAnsi="Arial" w:cs="Arial"/>
                <w:color w:val="404040"/>
                <w:sz w:val="18"/>
                <w:szCs w:val="18"/>
                <w:lang w:val="en-US" w:eastAsia="el-GR"/>
              </w:rPr>
              <w:br/>
            </w:r>
            <w:r>
              <w:rPr>
                <w:rFonts w:ascii="Arial" w:hAnsi="Arial" w:cs="Arial"/>
                <w:i/>
                <w:iCs/>
                <w:color w:val="404040"/>
                <w:sz w:val="18"/>
                <w:szCs w:val="18"/>
                <w:lang w:val="en-US" w:eastAsia="el-GR"/>
              </w:rPr>
              <w:t>Assoc. Prof. Isaac Meir</w:t>
            </w:r>
            <w:r>
              <w:rPr>
                <w:rFonts w:ascii="Arial" w:hAnsi="Arial" w:cs="Arial"/>
                <w:color w:val="404040"/>
                <w:sz w:val="18"/>
                <w:szCs w:val="18"/>
                <w:lang w:val="en-US" w:eastAsia="el-GR"/>
              </w:rPr>
              <w:br/>
            </w:r>
            <w:r>
              <w:rPr>
                <w:rFonts w:ascii="Arial" w:hAnsi="Arial" w:cs="Arial"/>
                <w:i/>
                <w:iCs/>
                <w:color w:val="404040"/>
                <w:sz w:val="18"/>
                <w:szCs w:val="18"/>
                <w:lang w:val="en-US" w:eastAsia="el-GR"/>
              </w:rPr>
              <w:t>Ben-Gurion University of the Negev, Israel </w:t>
            </w:r>
            <w:r>
              <w:rPr>
                <w:rFonts w:ascii="Arial" w:hAnsi="Arial" w:cs="Arial"/>
                <w:color w:val="404040"/>
                <w:sz w:val="18"/>
                <w:szCs w:val="18"/>
                <w:lang w:val="en-US" w:eastAsia="el-GR"/>
              </w:rPr>
              <w:br/>
            </w:r>
            <w:r>
              <w:rPr>
                <w:rFonts w:ascii="Arial" w:hAnsi="Arial" w:cs="Arial"/>
                <w:i/>
                <w:iCs/>
                <w:color w:val="404040"/>
                <w:sz w:val="18"/>
                <w:szCs w:val="18"/>
                <w:lang w:val="en-US" w:eastAsia="el-GR"/>
              </w:rPr>
              <w:t>Visiting Faculty IHU, MSc Energy Systems</w:t>
            </w:r>
          </w:p>
        </w:tc>
      </w:tr>
      <w:tr w:rsidR="00887C56" w:rsidRPr="00B34723" w:rsidTr="00887C56">
        <w:tc>
          <w:tcPr>
            <w:tcW w:w="0" w:type="auto"/>
            <w:tcBorders>
              <w:top w:val="nil"/>
              <w:left w:val="dashed" w:sz="8" w:space="0" w:color="E5E5E5"/>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18.40-19.00</w:t>
            </w:r>
          </w:p>
        </w:tc>
        <w:tc>
          <w:tcPr>
            <w:tcW w:w="0" w:type="auto"/>
            <w:tcBorders>
              <w:top w:val="nil"/>
              <w:left w:val="nil"/>
              <w:bottom w:val="dashed" w:sz="8" w:space="0" w:color="E5E5E5"/>
              <w:right w:val="dashed" w:sz="8" w:space="0" w:color="E5E5E5"/>
            </w:tcBorders>
            <w:shd w:val="clear" w:color="auto" w:fill="FFFFFF"/>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val="en-US" w:eastAsia="el-GR"/>
              </w:rPr>
            </w:pPr>
            <w:r>
              <w:rPr>
                <w:rFonts w:ascii="Arial" w:hAnsi="Arial" w:cs="Arial"/>
                <w:b/>
                <w:bCs/>
                <w:color w:val="404040"/>
                <w:sz w:val="18"/>
                <w:szCs w:val="18"/>
                <w:lang w:val="en-US" w:eastAsia="el-GR"/>
              </w:rPr>
              <w:t>Trading and Risk Management in the Energy Complex</w:t>
            </w:r>
            <w:r>
              <w:rPr>
                <w:rFonts w:ascii="Arial" w:hAnsi="Arial" w:cs="Arial"/>
                <w:color w:val="404040"/>
                <w:sz w:val="18"/>
                <w:szCs w:val="18"/>
                <w:lang w:val="en-US" w:eastAsia="el-GR"/>
              </w:rPr>
              <w:t> </w:t>
            </w:r>
            <w:r>
              <w:rPr>
                <w:rFonts w:ascii="Arial" w:hAnsi="Arial" w:cs="Arial"/>
                <w:color w:val="404040"/>
                <w:sz w:val="18"/>
                <w:szCs w:val="18"/>
                <w:lang w:val="en-US" w:eastAsia="el-GR"/>
              </w:rPr>
              <w:br/>
            </w:r>
            <w:r>
              <w:rPr>
                <w:rFonts w:ascii="Arial" w:hAnsi="Arial" w:cs="Arial"/>
                <w:i/>
                <w:iCs/>
                <w:color w:val="404040"/>
                <w:sz w:val="18"/>
                <w:szCs w:val="18"/>
                <w:lang w:val="en-US" w:eastAsia="el-GR"/>
              </w:rPr>
              <w:t xml:space="preserve">Prof. Nikos </w:t>
            </w:r>
            <w:proofErr w:type="spellStart"/>
            <w:r>
              <w:rPr>
                <w:rFonts w:ascii="Arial" w:hAnsi="Arial" w:cs="Arial"/>
                <w:i/>
                <w:iCs/>
                <w:color w:val="404040"/>
                <w:sz w:val="18"/>
                <w:szCs w:val="18"/>
                <w:lang w:val="en-US" w:eastAsia="el-GR"/>
              </w:rPr>
              <w:t>Nomikos</w:t>
            </w:r>
            <w:proofErr w:type="spellEnd"/>
            <w:r>
              <w:rPr>
                <w:rFonts w:ascii="Arial" w:hAnsi="Arial" w:cs="Arial"/>
                <w:color w:val="404040"/>
                <w:sz w:val="18"/>
                <w:szCs w:val="18"/>
                <w:lang w:val="en-US" w:eastAsia="el-GR"/>
              </w:rPr>
              <w:br/>
            </w:r>
            <w:r>
              <w:rPr>
                <w:rFonts w:ascii="Arial" w:hAnsi="Arial" w:cs="Arial"/>
                <w:i/>
                <w:iCs/>
                <w:color w:val="404040"/>
                <w:sz w:val="18"/>
                <w:szCs w:val="18"/>
                <w:lang w:val="en-US" w:eastAsia="el-GR"/>
              </w:rPr>
              <w:t>Cass Business School, City University</w:t>
            </w:r>
            <w:r>
              <w:rPr>
                <w:rFonts w:ascii="Arial" w:hAnsi="Arial" w:cs="Arial"/>
                <w:color w:val="404040"/>
                <w:sz w:val="18"/>
                <w:szCs w:val="18"/>
                <w:lang w:val="en-US" w:eastAsia="el-GR"/>
              </w:rPr>
              <w:br/>
            </w:r>
            <w:r>
              <w:rPr>
                <w:rFonts w:ascii="Arial" w:hAnsi="Arial" w:cs="Arial"/>
                <w:i/>
                <w:iCs/>
                <w:color w:val="404040"/>
                <w:sz w:val="18"/>
                <w:szCs w:val="18"/>
                <w:lang w:val="en-US" w:eastAsia="el-GR"/>
              </w:rPr>
              <w:t>Visiting Faculty IHU, MSc Energy Systems</w:t>
            </w:r>
          </w:p>
        </w:tc>
      </w:tr>
      <w:tr w:rsidR="00887C56" w:rsidTr="00887C56">
        <w:tc>
          <w:tcPr>
            <w:tcW w:w="0" w:type="auto"/>
            <w:tcBorders>
              <w:top w:val="nil"/>
              <w:left w:val="dashed" w:sz="8" w:space="0" w:color="E5E5E5"/>
              <w:bottom w:val="dashed" w:sz="8" w:space="0" w:color="E5E5E5"/>
              <w:right w:val="dashed" w:sz="8" w:space="0" w:color="E5E5E5"/>
            </w:tcBorders>
            <w:shd w:val="clear" w:color="auto" w:fill="E5E5E5"/>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19.00-19.20</w:t>
            </w:r>
          </w:p>
        </w:tc>
        <w:tc>
          <w:tcPr>
            <w:tcW w:w="0" w:type="auto"/>
            <w:tcBorders>
              <w:top w:val="nil"/>
              <w:left w:val="nil"/>
              <w:bottom w:val="dashed" w:sz="8" w:space="0" w:color="E5E5E5"/>
              <w:right w:val="dashed" w:sz="8" w:space="0" w:color="E5E5E5"/>
            </w:tcBorders>
            <w:shd w:val="clear" w:color="auto" w:fill="E5E5E5"/>
            <w:tcMar>
              <w:top w:w="75" w:type="dxa"/>
              <w:left w:w="150" w:type="dxa"/>
              <w:bottom w:w="75" w:type="dxa"/>
              <w:right w:w="150" w:type="dxa"/>
            </w:tcMar>
            <w:hideMark/>
          </w:tcPr>
          <w:p w:rsidR="00887C56" w:rsidRDefault="00887C56">
            <w:pPr>
              <w:spacing w:line="270" w:lineRule="atLeast"/>
              <w:rPr>
                <w:rFonts w:ascii="Arial" w:hAnsi="Arial" w:cs="Arial"/>
                <w:color w:val="404040"/>
                <w:sz w:val="18"/>
                <w:szCs w:val="18"/>
                <w:lang w:eastAsia="el-GR"/>
              </w:rPr>
            </w:pPr>
            <w:r>
              <w:rPr>
                <w:rFonts w:ascii="Arial" w:hAnsi="Arial" w:cs="Arial"/>
                <w:b/>
                <w:bCs/>
                <w:color w:val="404040"/>
                <w:sz w:val="18"/>
                <w:szCs w:val="18"/>
                <w:lang w:eastAsia="el-GR"/>
              </w:rPr>
              <w:t>Q &amp; A – Round Table</w:t>
            </w:r>
          </w:p>
        </w:tc>
      </w:tr>
    </w:tbl>
    <w:p w:rsidR="00BF7C05" w:rsidRDefault="00BF7C05"/>
    <w:sectPr w:rsidR="00BF7C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56"/>
    <w:rsid w:val="00887C56"/>
    <w:rsid w:val="00B34723"/>
    <w:rsid w:val="00BF7C05"/>
    <w:rsid w:val="00C6756B"/>
    <w:rsid w:val="00FD6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56"/>
    <w:rPr>
      <w:color w:val="0000FF"/>
      <w:u w:val="single"/>
    </w:rPr>
  </w:style>
  <w:style w:type="paragraph" w:styleId="NormalWeb">
    <w:name w:val="Normal (Web)"/>
    <w:basedOn w:val="Normal"/>
    <w:uiPriority w:val="99"/>
    <w:semiHidden/>
    <w:unhideWhenUsed/>
    <w:rsid w:val="00887C56"/>
    <w:pPr>
      <w:spacing w:before="100" w:beforeAutospacing="1" w:after="100" w:afterAutospacing="1"/>
    </w:pPr>
    <w:rPr>
      <w:rFonts w:ascii="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887C56"/>
    <w:rPr>
      <w:rFonts w:ascii="Tahoma" w:hAnsi="Tahoma" w:cs="Tahoma"/>
      <w:sz w:val="16"/>
      <w:szCs w:val="16"/>
    </w:rPr>
  </w:style>
  <w:style w:type="character" w:customStyle="1" w:styleId="BalloonTextChar">
    <w:name w:val="Balloon Text Char"/>
    <w:basedOn w:val="DefaultParagraphFont"/>
    <w:link w:val="BalloonText"/>
    <w:uiPriority w:val="99"/>
    <w:semiHidden/>
    <w:rsid w:val="00887C56"/>
    <w:rPr>
      <w:rFonts w:ascii="Tahoma" w:hAnsi="Tahoma" w:cs="Tahoma"/>
      <w:sz w:val="16"/>
      <w:szCs w:val="16"/>
    </w:rPr>
  </w:style>
  <w:style w:type="character" w:styleId="FollowedHyperlink">
    <w:name w:val="FollowedHyperlink"/>
    <w:basedOn w:val="DefaultParagraphFont"/>
    <w:uiPriority w:val="99"/>
    <w:semiHidden/>
    <w:unhideWhenUsed/>
    <w:rsid w:val="00887C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56"/>
    <w:rPr>
      <w:color w:val="0000FF"/>
      <w:u w:val="single"/>
    </w:rPr>
  </w:style>
  <w:style w:type="paragraph" w:styleId="NormalWeb">
    <w:name w:val="Normal (Web)"/>
    <w:basedOn w:val="Normal"/>
    <w:uiPriority w:val="99"/>
    <w:semiHidden/>
    <w:unhideWhenUsed/>
    <w:rsid w:val="00887C56"/>
    <w:pPr>
      <w:spacing w:before="100" w:beforeAutospacing="1" w:after="100" w:afterAutospacing="1"/>
    </w:pPr>
    <w:rPr>
      <w:rFonts w:ascii="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887C56"/>
    <w:rPr>
      <w:rFonts w:ascii="Tahoma" w:hAnsi="Tahoma" w:cs="Tahoma"/>
      <w:sz w:val="16"/>
      <w:szCs w:val="16"/>
    </w:rPr>
  </w:style>
  <w:style w:type="character" w:customStyle="1" w:styleId="BalloonTextChar">
    <w:name w:val="Balloon Text Char"/>
    <w:basedOn w:val="DefaultParagraphFont"/>
    <w:link w:val="BalloonText"/>
    <w:uiPriority w:val="99"/>
    <w:semiHidden/>
    <w:rsid w:val="00887C56"/>
    <w:rPr>
      <w:rFonts w:ascii="Tahoma" w:hAnsi="Tahoma" w:cs="Tahoma"/>
      <w:sz w:val="16"/>
      <w:szCs w:val="16"/>
    </w:rPr>
  </w:style>
  <w:style w:type="character" w:styleId="FollowedHyperlink">
    <w:name w:val="FollowedHyperlink"/>
    <w:basedOn w:val="DefaultParagraphFont"/>
    <w:uiPriority w:val="99"/>
    <w:semiHidden/>
    <w:unhideWhenUsed/>
    <w:rsid w:val="00887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u.edu.gr/index.php/students/how-you-get-to-ihu.html" TargetMode="External"/><Relationship Id="rId3" Type="http://schemas.openxmlformats.org/officeDocument/2006/relationships/settings" Target="settings.xml"/><Relationship Id="rId7" Type="http://schemas.openxmlformats.org/officeDocument/2006/relationships/hyperlink" Target="http://www.ihu.edu.gr/event-registration-form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png@01CD29F3.F0BC0CA0"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facebook.com/pages/IHU-School-of-Science-Technology/117192405008526" TargetMode="External"/><Relationship Id="rId4" Type="http://schemas.openxmlformats.org/officeDocument/2006/relationships/webSettings" Target="webSettings.xml"/><Relationship Id="rId9" Type="http://schemas.openxmlformats.org/officeDocument/2006/relationships/hyperlink" Target="http://twitter.com/IHU_Sci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g.martinopoulos</dc:creator>
  <cp:lastModifiedBy>Elli Vlachopoulou</cp:lastModifiedBy>
  <cp:revision>2</cp:revision>
  <dcterms:created xsi:type="dcterms:W3CDTF">2012-05-08T07:50:00Z</dcterms:created>
  <dcterms:modified xsi:type="dcterms:W3CDTF">2012-05-08T07:50:00Z</dcterms:modified>
</cp:coreProperties>
</file>